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97B" w:rsidRDefault="0012597B" w:rsidP="001259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  <w:r w:rsidRPr="0012597B">
        <w:rPr>
          <w:rFonts w:ascii="Times New Roman" w:hAnsi="Times New Roman"/>
          <w:i w:val="0"/>
          <w:sz w:val="28"/>
          <w:szCs w:val="28"/>
        </w:rPr>
        <w:t>Материально-техническое обеспечение</w:t>
      </w:r>
    </w:p>
    <w:p w:rsidR="0012597B" w:rsidRPr="0012597B" w:rsidRDefault="0012597B" w:rsidP="0012597B"/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i/>
          <w:sz w:val="28"/>
          <w:szCs w:val="28"/>
        </w:rPr>
        <w:t xml:space="preserve">1. Образовательная деятельность </w:t>
      </w:r>
      <w:r w:rsidRPr="0012597B">
        <w:rPr>
          <w:sz w:val="28"/>
          <w:szCs w:val="28"/>
        </w:rPr>
        <w:t>ведётся на площадях на праве  оперативного  управления.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sz w:val="28"/>
          <w:szCs w:val="28"/>
        </w:rPr>
        <w:t xml:space="preserve">Договор о передаче муниципального имущества на праве оперативного управления муниципальному учреждению: № </w:t>
      </w:r>
      <w:r w:rsidRPr="0012597B">
        <w:rPr>
          <w:color w:val="000000"/>
          <w:sz w:val="28"/>
          <w:szCs w:val="28"/>
        </w:rPr>
        <w:t>0105 от 04.07.2008 г.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i/>
          <w:sz w:val="28"/>
          <w:szCs w:val="28"/>
        </w:rPr>
        <w:t>2. Территория муниципального образовательного учреждения</w:t>
      </w:r>
      <w:r w:rsidRPr="0012597B">
        <w:rPr>
          <w:sz w:val="28"/>
          <w:szCs w:val="28"/>
        </w:rPr>
        <w:t>.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sz w:val="28"/>
          <w:szCs w:val="28"/>
        </w:rPr>
        <w:t xml:space="preserve">Описание территории, на которой размещено МБОУ: площадь земельного участка МБОУ-  </w:t>
      </w:r>
      <w:smartTag w:uri="urn:schemas-microsoft-com:office:smarttags" w:element="metricconverter">
        <w:smartTagPr>
          <w:attr w:name="ProductID" w:val="2,943 га"/>
        </w:smartTagPr>
        <w:r w:rsidRPr="0012597B">
          <w:rPr>
            <w:sz w:val="28"/>
            <w:szCs w:val="28"/>
          </w:rPr>
          <w:t>2,943 га</w:t>
        </w:r>
      </w:smartTag>
      <w:r w:rsidRPr="0012597B">
        <w:rPr>
          <w:sz w:val="28"/>
          <w:szCs w:val="28"/>
        </w:rPr>
        <w:t xml:space="preserve">, физкультурно-спортивная площадка –  490 </w:t>
      </w:r>
      <w:proofErr w:type="spellStart"/>
      <w:r w:rsidRPr="0012597B">
        <w:rPr>
          <w:sz w:val="28"/>
          <w:szCs w:val="28"/>
        </w:rPr>
        <w:t>кв</w:t>
      </w:r>
      <w:proofErr w:type="gramStart"/>
      <w:r w:rsidRPr="0012597B">
        <w:rPr>
          <w:sz w:val="28"/>
          <w:szCs w:val="28"/>
        </w:rPr>
        <w:t>.м</w:t>
      </w:r>
      <w:proofErr w:type="spellEnd"/>
      <w:proofErr w:type="gramEnd"/>
      <w:r w:rsidRPr="0012597B">
        <w:rPr>
          <w:sz w:val="28"/>
          <w:szCs w:val="28"/>
        </w:rPr>
        <w:t xml:space="preserve">, газоны-600 </w:t>
      </w:r>
      <w:proofErr w:type="spellStart"/>
      <w:r w:rsidRPr="0012597B">
        <w:rPr>
          <w:sz w:val="28"/>
          <w:szCs w:val="28"/>
        </w:rPr>
        <w:t>кв.м</w:t>
      </w:r>
      <w:proofErr w:type="spellEnd"/>
      <w:r w:rsidRPr="0012597B">
        <w:rPr>
          <w:sz w:val="28"/>
          <w:szCs w:val="28"/>
        </w:rPr>
        <w:t xml:space="preserve">, асфальтируемая площадь- 1530 </w:t>
      </w:r>
      <w:proofErr w:type="spellStart"/>
      <w:r w:rsidRPr="0012597B">
        <w:rPr>
          <w:sz w:val="28"/>
          <w:szCs w:val="28"/>
        </w:rPr>
        <w:t>кв.м</w:t>
      </w:r>
      <w:proofErr w:type="spellEnd"/>
      <w:r w:rsidRPr="0012597B">
        <w:rPr>
          <w:sz w:val="28"/>
          <w:szCs w:val="28"/>
        </w:rPr>
        <w:t xml:space="preserve">. </w:t>
      </w:r>
    </w:p>
    <w:p w:rsidR="0012597B" w:rsidRPr="0012597B" w:rsidRDefault="0012597B" w:rsidP="0012597B">
      <w:pPr>
        <w:jc w:val="both"/>
        <w:rPr>
          <w:i/>
          <w:sz w:val="28"/>
          <w:szCs w:val="28"/>
        </w:rPr>
      </w:pPr>
      <w:r w:rsidRPr="0012597B">
        <w:rPr>
          <w:i/>
          <w:sz w:val="28"/>
          <w:szCs w:val="28"/>
        </w:rPr>
        <w:t>2.3. Требования к зданию образовательного учреждения.</w:t>
      </w:r>
    </w:p>
    <w:p w:rsidR="0012597B" w:rsidRPr="0012597B" w:rsidRDefault="0012597B" w:rsidP="0012597B">
      <w:pPr>
        <w:pStyle w:val="a5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597B">
        <w:rPr>
          <w:rFonts w:ascii="Times New Roman" w:hAnsi="Times New Roman" w:cs="Times New Roman"/>
          <w:sz w:val="28"/>
          <w:szCs w:val="28"/>
        </w:rPr>
        <w:t xml:space="preserve">Заключения санитарно-эпидемиологической службы №16.17.01.000.М.000113.07.08 от 04.07.2008г. филиала Федерального государственного учреждения здравоохранения «Центр гигиены и эпидемиологии в Республике Татарстан (Татарстан) в </w:t>
      </w:r>
      <w:proofErr w:type="spellStart"/>
      <w:r w:rsidRPr="0012597B">
        <w:rPr>
          <w:rFonts w:ascii="Times New Roman" w:hAnsi="Times New Roman" w:cs="Times New Roman"/>
          <w:sz w:val="28"/>
          <w:szCs w:val="28"/>
        </w:rPr>
        <w:t>Мамадышском</w:t>
      </w:r>
      <w:proofErr w:type="spellEnd"/>
      <w:r w:rsidRPr="0012597B">
        <w:rPr>
          <w:rFonts w:ascii="Times New Roman" w:hAnsi="Times New Roman" w:cs="Times New Roman"/>
          <w:sz w:val="28"/>
          <w:szCs w:val="28"/>
        </w:rPr>
        <w:t xml:space="preserve"> районе и г. </w:t>
      </w:r>
      <w:proofErr w:type="spellStart"/>
      <w:r w:rsidRPr="0012597B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12597B">
        <w:rPr>
          <w:rFonts w:ascii="Times New Roman" w:hAnsi="Times New Roman" w:cs="Times New Roman"/>
          <w:sz w:val="28"/>
          <w:szCs w:val="28"/>
        </w:rPr>
        <w:t>» и государственной противопожарной службы (Государственная противопожарная служба Республики Татарстан № 008801 от 4.07.2008 г. Школа расположена в типовом здании 1985 года постройки.</w:t>
      </w:r>
      <w:proofErr w:type="gramEnd"/>
      <w:r w:rsidRPr="0012597B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школы, школьные коридоры, залы, кабинеты, столовая и школьная территория соответствуют организации современного урока, санитарным правилам СанПиНа 2.4.2.2821-10 и требованиям техники безопасности.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sz w:val="28"/>
          <w:szCs w:val="28"/>
        </w:rPr>
        <w:t>Проектная наполняемость- 320</w:t>
      </w:r>
      <w:r>
        <w:rPr>
          <w:sz w:val="28"/>
          <w:szCs w:val="28"/>
        </w:rPr>
        <w:t xml:space="preserve">  и фактическая наполняемость-81</w:t>
      </w:r>
      <w:r w:rsidRPr="0012597B">
        <w:rPr>
          <w:sz w:val="28"/>
          <w:szCs w:val="28"/>
        </w:rPr>
        <w:t xml:space="preserve">. Общая площадь здания- 1816,9 </w:t>
      </w:r>
      <w:proofErr w:type="spellStart"/>
      <w:r w:rsidRPr="0012597B">
        <w:rPr>
          <w:sz w:val="28"/>
          <w:szCs w:val="28"/>
        </w:rPr>
        <w:t>кв.м</w:t>
      </w:r>
      <w:proofErr w:type="spellEnd"/>
      <w:r w:rsidRPr="0012597B">
        <w:rPr>
          <w:sz w:val="28"/>
          <w:szCs w:val="28"/>
        </w:rPr>
        <w:t xml:space="preserve">., расчёт площади на каждого обучающегося-  21,1кв.м. </w:t>
      </w:r>
      <w:r w:rsidRPr="0012597B">
        <w:rPr>
          <w:color w:val="000000"/>
          <w:sz w:val="28"/>
          <w:szCs w:val="28"/>
        </w:rPr>
        <w:t>Площадь здания и количество учебных кабинетов позволяют вести обучение в одну смену. Во вторую половину дня   учащимся  предоставляется возможность для дополнительного образования</w:t>
      </w:r>
      <w:r w:rsidRPr="0012597B">
        <w:rPr>
          <w:sz w:val="28"/>
          <w:szCs w:val="28"/>
        </w:rPr>
        <w:t xml:space="preserve"> </w:t>
      </w:r>
    </w:p>
    <w:p w:rsidR="0012597B" w:rsidRPr="0012597B" w:rsidRDefault="0012597B" w:rsidP="0012597B">
      <w:pPr>
        <w:ind w:firstLine="708"/>
        <w:jc w:val="both"/>
        <w:rPr>
          <w:sz w:val="28"/>
          <w:szCs w:val="28"/>
        </w:rPr>
      </w:pPr>
      <w:r w:rsidRPr="0012597B">
        <w:rPr>
          <w:sz w:val="28"/>
          <w:szCs w:val="28"/>
        </w:rPr>
        <w:t>Перечень учебных кабинетов -11, мастерская – 1, библиотека – 1, спортзал – 1,  столовая на 72 мест.</w:t>
      </w:r>
    </w:p>
    <w:p w:rsidR="0012597B" w:rsidRPr="0012597B" w:rsidRDefault="0012597B" w:rsidP="0012597B">
      <w:pPr>
        <w:ind w:firstLine="708"/>
        <w:jc w:val="both"/>
        <w:rPr>
          <w:sz w:val="28"/>
          <w:szCs w:val="28"/>
        </w:rPr>
      </w:pPr>
      <w:r w:rsidRPr="0012597B">
        <w:rPr>
          <w:sz w:val="28"/>
          <w:szCs w:val="28"/>
        </w:rPr>
        <w:t>Оснащенность учебных кабинетов – кабинет начальных классов –70 %; кабинет математики и физики –60 %; кабинет информатики – 75%; кабинет английского языка –45 %; кабинет татарского языка – 70%, русского языка – 100%; кабинет биологии – 70%; кабинет химии – 65%; спортивный зал –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sz w:val="28"/>
          <w:szCs w:val="28"/>
        </w:rPr>
        <w:t>80 %; мастерская –55 %.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sz w:val="28"/>
          <w:szCs w:val="28"/>
        </w:rPr>
        <w:t>Актового зала нет.</w:t>
      </w:r>
    </w:p>
    <w:p w:rsidR="0012597B" w:rsidRPr="0012597B" w:rsidRDefault="0012597B" w:rsidP="0012597B">
      <w:pPr>
        <w:tabs>
          <w:tab w:val="left" w:pos="2080"/>
        </w:tabs>
        <w:ind w:firstLine="540"/>
        <w:jc w:val="both"/>
        <w:rPr>
          <w:sz w:val="28"/>
          <w:szCs w:val="28"/>
        </w:rPr>
      </w:pPr>
      <w:r w:rsidRPr="0012597B">
        <w:rPr>
          <w:bCs/>
          <w:sz w:val="28"/>
          <w:szCs w:val="28"/>
        </w:rPr>
        <w:t>Школа   о</w:t>
      </w:r>
      <w:r>
        <w:rPr>
          <w:bCs/>
          <w:sz w:val="28"/>
          <w:szCs w:val="28"/>
        </w:rPr>
        <w:t>беспечена компьютерной техникой</w:t>
      </w:r>
      <w:r w:rsidRPr="0012597B">
        <w:rPr>
          <w:sz w:val="28"/>
          <w:szCs w:val="28"/>
        </w:rPr>
        <w:t xml:space="preserve">. На сегодняшний день  школа подключена к сети Интернет по технологии широкополосного доступа, имеется свой </w:t>
      </w:r>
      <w:r w:rsidRPr="0012597B">
        <w:rPr>
          <w:sz w:val="28"/>
          <w:szCs w:val="28"/>
          <w:lang w:val="en-US"/>
        </w:rPr>
        <w:t>web</w:t>
      </w:r>
      <w:r w:rsidRPr="0012597B">
        <w:rPr>
          <w:sz w:val="28"/>
          <w:szCs w:val="28"/>
        </w:rPr>
        <w:t xml:space="preserve"> - сайт. В школе имеется 1 кабинет информ</w:t>
      </w:r>
      <w:r>
        <w:rPr>
          <w:sz w:val="28"/>
          <w:szCs w:val="28"/>
        </w:rPr>
        <w:t>атики, 14 компьютеров</w:t>
      </w:r>
      <w:r w:rsidRPr="0012597B">
        <w:rPr>
          <w:sz w:val="28"/>
          <w:szCs w:val="28"/>
        </w:rPr>
        <w:t xml:space="preserve"> нового поколения</w:t>
      </w:r>
      <w:r>
        <w:rPr>
          <w:sz w:val="28"/>
          <w:szCs w:val="28"/>
        </w:rPr>
        <w:t>, 17 ноутбуков</w:t>
      </w:r>
      <w:r w:rsidRPr="0012597B">
        <w:rPr>
          <w:sz w:val="28"/>
          <w:szCs w:val="28"/>
        </w:rPr>
        <w:t xml:space="preserve">; в том числе 1 сканер, 5 принтера, цифровой фотоаппарат, музыкальная  аппаратура, музыкальный центр, 1 </w:t>
      </w:r>
      <w:r w:rsidRPr="0012597B">
        <w:rPr>
          <w:sz w:val="28"/>
          <w:szCs w:val="28"/>
          <w:lang w:val="en-US"/>
        </w:rPr>
        <w:t>DVD</w:t>
      </w:r>
      <w:r w:rsidRPr="0012597B">
        <w:rPr>
          <w:sz w:val="28"/>
          <w:szCs w:val="28"/>
        </w:rPr>
        <w:t xml:space="preserve"> проигрыватель, 1 телевизор.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sz w:val="28"/>
          <w:szCs w:val="28"/>
        </w:rPr>
        <w:t xml:space="preserve">       В школе имеется оборудованный спортзал. Оснащенность спортзала -  80-%. 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sz w:val="28"/>
          <w:szCs w:val="28"/>
        </w:rPr>
        <w:t>Спортивные площадки: Хоккейная коробка-оснащенность 100%.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sz w:val="28"/>
          <w:szCs w:val="28"/>
        </w:rPr>
        <w:t>Волейбольная площадка – оснащенность 100%.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sz w:val="28"/>
          <w:szCs w:val="28"/>
        </w:rPr>
        <w:lastRenderedPageBreak/>
        <w:t>Футбольное поле – оснащенность 70%.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sz w:val="28"/>
          <w:szCs w:val="28"/>
        </w:rPr>
        <w:t>Баскетбольная площадка – оснащенность 100%.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sz w:val="28"/>
          <w:szCs w:val="28"/>
        </w:rPr>
        <w:t>Гимнастическая площадка – оснащенность 50%.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sz w:val="28"/>
          <w:szCs w:val="28"/>
        </w:rPr>
        <w:t>Полоса препятствий – оснащенность 100%.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sz w:val="28"/>
          <w:szCs w:val="28"/>
        </w:rPr>
        <w:t xml:space="preserve">Медицинского кабинета </w:t>
      </w:r>
      <w:r w:rsidRPr="0012597B">
        <w:rPr>
          <w:color w:val="993300"/>
          <w:sz w:val="28"/>
          <w:szCs w:val="28"/>
        </w:rPr>
        <w:t xml:space="preserve">- </w:t>
      </w:r>
      <w:r w:rsidRPr="0012597B">
        <w:rPr>
          <w:color w:val="000000"/>
          <w:sz w:val="28"/>
          <w:szCs w:val="28"/>
        </w:rPr>
        <w:t>нет.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sz w:val="28"/>
          <w:szCs w:val="28"/>
        </w:rPr>
        <w:t xml:space="preserve">Библиотека – 1, площадь – 37,2 </w:t>
      </w:r>
      <w:proofErr w:type="spellStart"/>
      <w:r w:rsidRPr="0012597B">
        <w:rPr>
          <w:sz w:val="28"/>
          <w:szCs w:val="28"/>
        </w:rPr>
        <w:t>кв.м</w:t>
      </w:r>
      <w:proofErr w:type="spellEnd"/>
      <w:r w:rsidRPr="0012597B">
        <w:rPr>
          <w:sz w:val="28"/>
          <w:szCs w:val="28"/>
        </w:rPr>
        <w:t>.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r w:rsidRPr="0012597B">
        <w:rPr>
          <w:sz w:val="28"/>
          <w:szCs w:val="28"/>
        </w:rPr>
        <w:t xml:space="preserve">    Столовая размещена на первом этаже школы и имеет общую площадь </w:t>
      </w:r>
    </w:p>
    <w:p w:rsidR="0012597B" w:rsidRPr="0012597B" w:rsidRDefault="0012597B" w:rsidP="0012597B">
      <w:pPr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66 кв. м"/>
        </w:smartTagPr>
        <w:r w:rsidRPr="0012597B">
          <w:rPr>
            <w:sz w:val="28"/>
            <w:szCs w:val="28"/>
          </w:rPr>
          <w:t>66 кв. м</w:t>
        </w:r>
      </w:smartTag>
      <w:r w:rsidRPr="0012597B">
        <w:rPr>
          <w:sz w:val="28"/>
          <w:szCs w:val="28"/>
        </w:rPr>
        <w:t xml:space="preserve"> и </w:t>
      </w:r>
      <w:proofErr w:type="gramStart"/>
      <w:r w:rsidRPr="0012597B">
        <w:rPr>
          <w:sz w:val="28"/>
          <w:szCs w:val="28"/>
        </w:rPr>
        <w:t>рассчитана</w:t>
      </w:r>
      <w:proofErr w:type="gramEnd"/>
      <w:r w:rsidRPr="0012597B">
        <w:rPr>
          <w:sz w:val="28"/>
          <w:szCs w:val="28"/>
        </w:rPr>
        <w:t xml:space="preserve"> на 72 посадочных мест.</w:t>
      </w:r>
    </w:p>
    <w:p w:rsidR="00627443" w:rsidRPr="001D73E0" w:rsidRDefault="00627443">
      <w:pPr>
        <w:rPr>
          <w:sz w:val="28"/>
          <w:szCs w:val="28"/>
        </w:rPr>
      </w:pPr>
    </w:p>
    <w:p w:rsidR="0012597B" w:rsidRDefault="0012597B">
      <w:pPr>
        <w:rPr>
          <w:rStyle w:val="FontStyle47"/>
          <w:b w:val="0"/>
          <w:sz w:val="28"/>
          <w:szCs w:val="28"/>
        </w:rPr>
      </w:pPr>
      <w:r w:rsidRPr="001D73E0">
        <w:rPr>
          <w:rStyle w:val="FontStyle47"/>
          <w:b w:val="0"/>
          <w:sz w:val="28"/>
          <w:szCs w:val="28"/>
        </w:rPr>
        <w:t>Перечень  учебного оборудования и инвентаря по физической культуре</w:t>
      </w:r>
    </w:p>
    <w:p w:rsidR="001D73E0" w:rsidRPr="001D73E0" w:rsidRDefault="001D73E0">
      <w:pPr>
        <w:rPr>
          <w:rStyle w:val="FontStyle47"/>
          <w:b w:val="0"/>
          <w:sz w:val="28"/>
          <w:szCs w:val="28"/>
        </w:rPr>
      </w:pPr>
      <w:bookmarkStart w:id="0" w:name="_GoBack"/>
      <w:bookmarkEnd w:id="0"/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8"/>
        <w:gridCol w:w="2579"/>
        <w:gridCol w:w="851"/>
        <w:gridCol w:w="992"/>
        <w:gridCol w:w="992"/>
        <w:gridCol w:w="1985"/>
        <w:gridCol w:w="708"/>
        <w:gridCol w:w="993"/>
      </w:tblGrid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8"/>
              <w:widowControl/>
              <w:rPr>
                <w:rStyle w:val="FontStyle48"/>
                <w:b w:val="0"/>
                <w:sz w:val="24"/>
                <w:szCs w:val="24"/>
              </w:rPr>
            </w:pPr>
            <w:r w:rsidRPr="0012597B">
              <w:rPr>
                <w:rStyle w:val="FontStyle48"/>
                <w:b w:val="0"/>
                <w:sz w:val="24"/>
                <w:szCs w:val="24"/>
              </w:rPr>
              <w:t>№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ind w:left="264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Норма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Имеется в ОУ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8"/>
              <w:widowControl/>
              <w:jc w:val="center"/>
              <w:rPr>
                <w:rStyle w:val="FontStyle48"/>
                <w:b w:val="0"/>
                <w:sz w:val="24"/>
                <w:szCs w:val="24"/>
              </w:rPr>
            </w:pPr>
            <w:r w:rsidRPr="0012597B">
              <w:rPr>
                <w:rStyle w:val="FontStyle48"/>
                <w:b w:val="0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ind w:left="317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Норма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Имеется в ОУ</w:t>
            </w:r>
          </w:p>
        </w:tc>
      </w:tr>
      <w:tr w:rsidR="0012597B" w:rsidRPr="0012597B" w:rsidTr="001D73E0">
        <w:tc>
          <w:tcPr>
            <w:tcW w:w="3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proofErr w:type="gramStart"/>
            <w:r w:rsidRPr="0012597B">
              <w:rPr>
                <w:rStyle w:val="FontStyle50"/>
                <w:b w:val="0"/>
                <w:sz w:val="24"/>
                <w:szCs w:val="24"/>
              </w:rPr>
              <w:t>п</w:t>
            </w:r>
            <w:proofErr w:type="gramEnd"/>
            <w:r w:rsidRPr="0012597B">
              <w:rPr>
                <w:rStyle w:val="FontStyle50"/>
                <w:b w:val="0"/>
                <w:sz w:val="24"/>
                <w:szCs w:val="24"/>
              </w:rPr>
              <w:t>/и</w:t>
            </w:r>
          </w:p>
        </w:tc>
        <w:tc>
          <w:tcPr>
            <w:tcW w:w="25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9"/>
              <w:widowControl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proofErr w:type="gramStart"/>
            <w:r w:rsidRPr="0012597B">
              <w:rPr>
                <w:rStyle w:val="FontStyle50"/>
                <w:b w:val="0"/>
                <w:sz w:val="24"/>
                <w:szCs w:val="24"/>
              </w:rPr>
              <w:t>п</w:t>
            </w:r>
            <w:proofErr w:type="gramEnd"/>
            <w:r w:rsidRPr="0012597B">
              <w:rPr>
                <w:rStyle w:val="FontStyle50"/>
                <w:b w:val="0"/>
                <w:sz w:val="24"/>
                <w:szCs w:val="24"/>
              </w:rPr>
              <w:t>/п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9"/>
              <w:widowControl/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1.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 xml:space="preserve">Брусья </w:t>
            </w:r>
            <w:proofErr w:type="spellStart"/>
            <w:r w:rsidRPr="0012597B">
              <w:rPr>
                <w:rStyle w:val="FontStyle49"/>
                <w:sz w:val="24"/>
                <w:szCs w:val="24"/>
              </w:rPr>
              <w:t>паралельные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28.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Скакалки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4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2.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Брусья разновысотные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29.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Рулетки измерительные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3.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 xml:space="preserve">Перекладина </w:t>
            </w:r>
            <w:proofErr w:type="spellStart"/>
            <w:r w:rsidRPr="0012597B">
              <w:rPr>
                <w:rStyle w:val="FontStyle49"/>
                <w:sz w:val="24"/>
                <w:szCs w:val="24"/>
              </w:rPr>
              <w:t>гимнастическ</w:t>
            </w:r>
            <w:proofErr w:type="spellEnd"/>
            <w:r w:rsidRPr="0012597B">
              <w:rPr>
                <w:rStyle w:val="FontStyle49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30.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Секундомеры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4.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Навесные перекладины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31.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Электромегафон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0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5.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Бревно гимнастическое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32.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Гранаты (500, 700 гр.)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  <w:lang w:val="en-US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  <w:r w:rsidRPr="0012597B">
              <w:rPr>
                <w:rStyle w:val="FontStyle49"/>
                <w:sz w:val="24"/>
                <w:szCs w:val="24"/>
                <w:lang w:val="en-US"/>
              </w:rPr>
              <w:t>0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6.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Стенка гимнастическая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33.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Мячи метание (150 гр.)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4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7.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Конь гимнастический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34.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Мячи баскетбольные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4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8.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Козел гимнастический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35.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Мячи волейбольные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9.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Канаты гимнастические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36.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Мячи футбольные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10.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Мост гимнастический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37.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Мячи набивные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10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11.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Скамейки гимнастические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38.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Гантели (разные)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0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12.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Стойки волейбольные (пар)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39.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Гири (разные)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0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13.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Щиты баскетбольные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40.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Штанга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14.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Щиты для метания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41.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Лыжи (пар)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ind w:left="5" w:hanging="5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ind w:left="5" w:hanging="5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3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15.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Стойки для прыжков (пар)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42.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Ботинки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16" w:lineRule="exact"/>
              <w:ind w:left="5" w:hanging="5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16" w:lineRule="exact"/>
              <w:ind w:left="5" w:hanging="5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3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16.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Планка для прыжков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43.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Крепления лыжные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ind w:left="5" w:hanging="5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ind w:left="5" w:hanging="5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0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17.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Стартовые колодки (пар)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44.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Палки лыжные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35" w:lineRule="exact"/>
              <w:ind w:left="5" w:hanging="5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35" w:lineRule="exact"/>
              <w:ind w:left="5" w:hanging="5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9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18.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Барьеры учебные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45.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Т.С.О. (эпидиаскоп)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9"/>
              <w:widowControl/>
            </w:pPr>
            <w:r w:rsidRPr="0012597B"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9"/>
              <w:widowControl/>
            </w:pPr>
            <w:r w:rsidRPr="0012597B">
              <w:t>0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19.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Сетка волейбольная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46.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Телевизор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9"/>
              <w:widowControl/>
            </w:pPr>
            <w:r w:rsidRPr="0012597B"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9"/>
              <w:widowControl/>
            </w:pPr>
            <w:r w:rsidRPr="0012597B">
              <w:t>0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20.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Маты гимнастические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47.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Видеомагнитофон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9"/>
              <w:widowControl/>
            </w:pPr>
            <w:r w:rsidRPr="0012597B"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9"/>
              <w:widowControl/>
            </w:pPr>
            <w:r w:rsidRPr="0012597B">
              <w:t>0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21.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Палки гимнастические (шт.)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48.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Наглядная агитация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9"/>
              <w:widowControl/>
            </w:pPr>
            <w:r w:rsidRPr="0012597B"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9"/>
              <w:widowControl/>
            </w:pPr>
            <w:r w:rsidRPr="0012597B">
              <w:t>+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Обручи (диаметр 95 см)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49.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Снарядная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6х2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2х2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23.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Флажки цветные (шт.)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50.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Раздевалка для мальчиков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ind w:firstLine="10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 xml:space="preserve"> 4х2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ind w:firstLine="10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 xml:space="preserve"> 2х2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24.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Эстафетные палочки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51.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Раздевалка для девочек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ind w:firstLine="10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4х2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ind w:firstLine="10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2х2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25.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 xml:space="preserve">Стол для </w:t>
            </w:r>
            <w:proofErr w:type="gramStart"/>
            <w:r w:rsidRPr="0012597B">
              <w:rPr>
                <w:rStyle w:val="FontStyle49"/>
                <w:sz w:val="24"/>
                <w:szCs w:val="24"/>
              </w:rPr>
              <w:t>настольного</w:t>
            </w:r>
            <w:proofErr w:type="gramEnd"/>
            <w:r w:rsidRPr="0012597B">
              <w:rPr>
                <w:rStyle w:val="FontStyle49"/>
                <w:sz w:val="24"/>
                <w:szCs w:val="24"/>
              </w:rPr>
              <w:t xml:space="preserve"> т/н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52.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Крючки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0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26.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 xml:space="preserve">Набор </w:t>
            </w:r>
            <w:proofErr w:type="gramStart"/>
            <w:r w:rsidRPr="0012597B">
              <w:rPr>
                <w:rStyle w:val="FontStyle49"/>
                <w:sz w:val="24"/>
                <w:szCs w:val="24"/>
              </w:rPr>
              <w:t>настольного</w:t>
            </w:r>
            <w:proofErr w:type="gramEnd"/>
            <w:r w:rsidRPr="0012597B">
              <w:rPr>
                <w:rStyle w:val="FontStyle49"/>
                <w:sz w:val="24"/>
                <w:szCs w:val="24"/>
              </w:rPr>
              <w:t xml:space="preserve"> т/н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53.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Скамейки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-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27.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Насос для надувания мячей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54.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Кабинет учителя ФК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16" w:lineRule="exact"/>
              <w:ind w:left="14" w:hanging="14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2х2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16" w:lineRule="exact"/>
              <w:ind w:left="14" w:hanging="14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2х2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 xml:space="preserve">Коньки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16" w:lineRule="exact"/>
              <w:ind w:left="14" w:hanging="14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16" w:lineRule="exact"/>
              <w:ind w:left="14" w:hanging="14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10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56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Комплектов хоккейной формы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16" w:lineRule="exact"/>
              <w:ind w:left="14" w:hanging="14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16" w:lineRule="exact"/>
              <w:ind w:left="14" w:hanging="14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10</w:t>
            </w:r>
          </w:p>
        </w:tc>
      </w:tr>
      <w:tr w:rsidR="0012597B" w:rsidRPr="0012597B" w:rsidTr="001D73E0"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rPr>
                <w:rStyle w:val="FontStyle50"/>
                <w:b w:val="0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7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12597B">
              <w:rPr>
                <w:rStyle w:val="FontStyle50"/>
                <w:b w:val="0"/>
                <w:sz w:val="24"/>
                <w:szCs w:val="24"/>
              </w:rPr>
              <w:t>57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16" w:lineRule="exact"/>
              <w:ind w:left="14" w:hanging="14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Размеры хоккейной коробки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16" w:lineRule="exact"/>
              <w:ind w:left="14" w:hanging="14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26х46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7B" w:rsidRPr="0012597B" w:rsidRDefault="0012597B" w:rsidP="00752AD2">
            <w:pPr>
              <w:pStyle w:val="Style6"/>
              <w:widowControl/>
              <w:spacing w:line="216" w:lineRule="exact"/>
              <w:ind w:left="14" w:hanging="14"/>
              <w:rPr>
                <w:rStyle w:val="FontStyle49"/>
                <w:sz w:val="24"/>
                <w:szCs w:val="24"/>
              </w:rPr>
            </w:pPr>
            <w:r w:rsidRPr="0012597B">
              <w:rPr>
                <w:rStyle w:val="FontStyle49"/>
                <w:sz w:val="24"/>
                <w:szCs w:val="24"/>
              </w:rPr>
              <w:t>26х46</w:t>
            </w:r>
          </w:p>
        </w:tc>
      </w:tr>
    </w:tbl>
    <w:p w:rsidR="0012597B" w:rsidRPr="0012597B" w:rsidRDefault="0012597B"/>
    <w:sectPr w:rsidR="0012597B" w:rsidRPr="00125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97B"/>
    <w:rsid w:val="0012597B"/>
    <w:rsid w:val="001D73E0"/>
    <w:rsid w:val="0062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2597B"/>
    <w:pPr>
      <w:keepNext/>
      <w:snapToGrid w:val="0"/>
      <w:spacing w:before="480" w:after="240" w:line="264" w:lineRule="auto"/>
      <w:jc w:val="center"/>
      <w:outlineLvl w:val="1"/>
    </w:pPr>
    <w:rPr>
      <w:rFonts w:ascii="Arial" w:hAnsi="Arial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597B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a3">
    <w:name w:val="Красная строка Знак"/>
    <w:basedOn w:val="a4"/>
    <w:link w:val="a5"/>
    <w:locked/>
    <w:rsid w:val="001259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4"/>
    <w:uiPriority w:val="99"/>
    <w:semiHidden/>
    <w:unhideWhenUsed/>
    <w:rsid w:val="0012597B"/>
    <w:pPr>
      <w:spacing w:after="120"/>
    </w:pPr>
  </w:style>
  <w:style w:type="character" w:customStyle="1" w:styleId="a4">
    <w:name w:val="Основной текст Знак"/>
    <w:basedOn w:val="a0"/>
    <w:link w:val="a6"/>
    <w:uiPriority w:val="99"/>
    <w:semiHidden/>
    <w:rsid w:val="001259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First Indent"/>
    <w:basedOn w:val="a6"/>
    <w:link w:val="a3"/>
    <w:rsid w:val="0012597B"/>
    <w:pPr>
      <w:ind w:firstLine="210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Красная строка Знак1"/>
    <w:basedOn w:val="a4"/>
    <w:uiPriority w:val="99"/>
    <w:semiHidden/>
    <w:rsid w:val="001259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нак Знак Знак1 Знак Знак Знак Знак Знак Знак Знак"/>
    <w:basedOn w:val="a"/>
    <w:rsid w:val="001259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47">
    <w:name w:val="Font Style47"/>
    <w:basedOn w:val="a0"/>
    <w:rsid w:val="0012597B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6">
    <w:name w:val="Style6"/>
    <w:basedOn w:val="a"/>
    <w:rsid w:val="0012597B"/>
    <w:pPr>
      <w:widowControl w:val="0"/>
      <w:autoSpaceDE w:val="0"/>
      <w:autoSpaceDN w:val="0"/>
      <w:adjustRightInd w:val="0"/>
      <w:spacing w:line="221" w:lineRule="exact"/>
    </w:pPr>
  </w:style>
  <w:style w:type="paragraph" w:customStyle="1" w:styleId="Style7">
    <w:name w:val="Style7"/>
    <w:basedOn w:val="a"/>
    <w:rsid w:val="0012597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12597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rsid w:val="0012597B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basedOn w:val="a0"/>
    <w:rsid w:val="0012597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9">
    <w:name w:val="Font Style49"/>
    <w:basedOn w:val="a0"/>
    <w:rsid w:val="0012597B"/>
    <w:rPr>
      <w:rFonts w:ascii="Times New Roman" w:hAnsi="Times New Roman" w:cs="Times New Roman" w:hint="default"/>
      <w:sz w:val="18"/>
      <w:szCs w:val="18"/>
    </w:rPr>
  </w:style>
  <w:style w:type="character" w:customStyle="1" w:styleId="FontStyle50">
    <w:name w:val="Font Style50"/>
    <w:basedOn w:val="a0"/>
    <w:rsid w:val="0012597B"/>
    <w:rPr>
      <w:rFonts w:ascii="Times New Roman" w:hAnsi="Times New Roman" w:cs="Times New Roman" w:hint="default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2597B"/>
    <w:pPr>
      <w:keepNext/>
      <w:snapToGrid w:val="0"/>
      <w:spacing w:before="480" w:after="240" w:line="264" w:lineRule="auto"/>
      <w:jc w:val="center"/>
      <w:outlineLvl w:val="1"/>
    </w:pPr>
    <w:rPr>
      <w:rFonts w:ascii="Arial" w:hAnsi="Arial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597B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a3">
    <w:name w:val="Красная строка Знак"/>
    <w:basedOn w:val="a4"/>
    <w:link w:val="a5"/>
    <w:locked/>
    <w:rsid w:val="001259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4"/>
    <w:uiPriority w:val="99"/>
    <w:semiHidden/>
    <w:unhideWhenUsed/>
    <w:rsid w:val="0012597B"/>
    <w:pPr>
      <w:spacing w:after="120"/>
    </w:pPr>
  </w:style>
  <w:style w:type="character" w:customStyle="1" w:styleId="a4">
    <w:name w:val="Основной текст Знак"/>
    <w:basedOn w:val="a0"/>
    <w:link w:val="a6"/>
    <w:uiPriority w:val="99"/>
    <w:semiHidden/>
    <w:rsid w:val="001259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First Indent"/>
    <w:basedOn w:val="a6"/>
    <w:link w:val="a3"/>
    <w:rsid w:val="0012597B"/>
    <w:pPr>
      <w:ind w:firstLine="210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Красная строка Знак1"/>
    <w:basedOn w:val="a4"/>
    <w:uiPriority w:val="99"/>
    <w:semiHidden/>
    <w:rsid w:val="001259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нак Знак Знак1 Знак Знак Знак Знак Знак Знак Знак"/>
    <w:basedOn w:val="a"/>
    <w:rsid w:val="001259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47">
    <w:name w:val="Font Style47"/>
    <w:basedOn w:val="a0"/>
    <w:rsid w:val="0012597B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6">
    <w:name w:val="Style6"/>
    <w:basedOn w:val="a"/>
    <w:rsid w:val="0012597B"/>
    <w:pPr>
      <w:widowControl w:val="0"/>
      <w:autoSpaceDE w:val="0"/>
      <w:autoSpaceDN w:val="0"/>
      <w:adjustRightInd w:val="0"/>
      <w:spacing w:line="221" w:lineRule="exact"/>
    </w:pPr>
  </w:style>
  <w:style w:type="paragraph" w:customStyle="1" w:styleId="Style7">
    <w:name w:val="Style7"/>
    <w:basedOn w:val="a"/>
    <w:rsid w:val="0012597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12597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rsid w:val="0012597B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basedOn w:val="a0"/>
    <w:rsid w:val="0012597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9">
    <w:name w:val="Font Style49"/>
    <w:basedOn w:val="a0"/>
    <w:rsid w:val="0012597B"/>
    <w:rPr>
      <w:rFonts w:ascii="Times New Roman" w:hAnsi="Times New Roman" w:cs="Times New Roman" w:hint="default"/>
      <w:sz w:val="18"/>
      <w:szCs w:val="18"/>
    </w:rPr>
  </w:style>
  <w:style w:type="character" w:customStyle="1" w:styleId="FontStyle50">
    <w:name w:val="Font Style50"/>
    <w:basedOn w:val="a0"/>
    <w:rsid w:val="0012597B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2014-04-23T04:58:00Z</dcterms:created>
  <dcterms:modified xsi:type="dcterms:W3CDTF">2014-04-23T05:14:00Z</dcterms:modified>
</cp:coreProperties>
</file>